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218" w:rsidRPr="004678D8" w:rsidRDefault="00C72218" w:rsidP="004678D8">
      <w:pPr>
        <w:bidi w:val="0"/>
        <w:rPr>
          <w:lang w:bidi="ar-IQ"/>
        </w:rPr>
      </w:pPr>
      <w:r>
        <w:rPr>
          <w:rFonts w:hint="cs"/>
          <w:noProof/>
        </w:rPr>
        <w:drawing>
          <wp:anchor distT="0" distB="0" distL="114300" distR="114300" simplePos="0" relativeHeight="251658240" behindDoc="0" locked="0" layoutInCell="1" allowOverlap="1">
            <wp:simplePos x="0" y="0"/>
            <wp:positionH relativeFrom="column">
              <wp:posOffset>4229100</wp:posOffset>
            </wp:positionH>
            <wp:positionV relativeFrom="paragraph">
              <wp:posOffset>-104775</wp:posOffset>
            </wp:positionV>
            <wp:extent cx="1485900" cy="1457325"/>
            <wp:effectExtent l="19050" t="0" r="0" b="0"/>
            <wp:wrapNone/>
            <wp:docPr id="2" name="صورة 2"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الجامعة"/>
                    <pic:cNvPicPr>
                      <a:picLocks noChangeAspect="1" noChangeArrowheads="1"/>
                    </pic:cNvPicPr>
                  </pic:nvPicPr>
                  <pic:blipFill>
                    <a:blip r:embed="rId6" cstate="print"/>
                    <a:srcRect t="6104" b="8165"/>
                    <a:stretch>
                      <a:fillRect/>
                    </a:stretch>
                  </pic:blipFill>
                  <pic:spPr bwMode="auto">
                    <a:xfrm>
                      <a:off x="0" y="0"/>
                      <a:ext cx="1485900" cy="1457325"/>
                    </a:xfrm>
                    <a:prstGeom prst="rect">
                      <a:avLst/>
                    </a:prstGeom>
                    <a:noFill/>
                  </pic:spPr>
                </pic:pic>
              </a:graphicData>
            </a:graphic>
          </wp:anchor>
        </w:drawing>
      </w:r>
    </w:p>
    <w:p w:rsidR="00C72218" w:rsidRPr="00692294" w:rsidRDefault="00C72218" w:rsidP="008C56B7">
      <w:pPr>
        <w:bidi w:val="0"/>
        <w:spacing w:line="240" w:lineRule="auto"/>
        <w:ind w:left="180"/>
        <w:jc w:val="both"/>
        <w:rPr>
          <w:b/>
          <w:bCs/>
          <w:sz w:val="28"/>
        </w:rPr>
      </w:pPr>
      <w:r w:rsidRPr="00692294">
        <w:rPr>
          <w:b/>
          <w:bCs/>
          <w:sz w:val="28"/>
        </w:rPr>
        <w:t>Ministry of Higher Education</w:t>
      </w:r>
    </w:p>
    <w:p w:rsidR="00C72218" w:rsidRPr="00692294" w:rsidRDefault="00C72218" w:rsidP="008C56B7">
      <w:pPr>
        <w:bidi w:val="0"/>
        <w:spacing w:line="240" w:lineRule="auto"/>
        <w:ind w:left="180"/>
        <w:jc w:val="both"/>
        <w:rPr>
          <w:b/>
          <w:bCs/>
          <w:sz w:val="28"/>
        </w:rPr>
      </w:pPr>
      <w:r w:rsidRPr="00692294">
        <w:rPr>
          <w:b/>
          <w:bCs/>
          <w:sz w:val="28"/>
        </w:rPr>
        <w:t>and Scientific Research</w:t>
      </w:r>
    </w:p>
    <w:p w:rsidR="00C72218" w:rsidRDefault="00C72218" w:rsidP="008C56B7">
      <w:pPr>
        <w:bidi w:val="0"/>
        <w:spacing w:line="240" w:lineRule="auto"/>
        <w:ind w:left="180"/>
        <w:jc w:val="both"/>
        <w:rPr>
          <w:b/>
          <w:bCs/>
          <w:sz w:val="28"/>
        </w:rPr>
      </w:pPr>
      <w:r w:rsidRPr="00692294">
        <w:rPr>
          <w:b/>
          <w:bCs/>
          <w:sz w:val="28"/>
        </w:rPr>
        <w:t>University of Babylon</w:t>
      </w:r>
    </w:p>
    <w:p w:rsidR="004003ED" w:rsidRPr="004003ED" w:rsidRDefault="004003ED" w:rsidP="004003ED">
      <w:pPr>
        <w:bidi w:val="0"/>
        <w:spacing w:line="240" w:lineRule="auto"/>
        <w:ind w:left="180"/>
        <w:jc w:val="both"/>
        <w:rPr>
          <w:b/>
          <w:bCs/>
          <w:sz w:val="28"/>
        </w:rPr>
      </w:pPr>
      <w:r w:rsidRPr="004003ED">
        <w:rPr>
          <w:b/>
          <w:bCs/>
          <w:sz w:val="28"/>
        </w:rPr>
        <w:t xml:space="preserve">College of physical education &amp; sport sciences </w:t>
      </w:r>
    </w:p>
    <w:p w:rsidR="004003ED" w:rsidRDefault="004003ED" w:rsidP="004003ED">
      <w:pPr>
        <w:bidi w:val="0"/>
        <w:rPr>
          <w:b/>
          <w:bCs/>
          <w:sz w:val="36"/>
          <w:szCs w:val="36"/>
          <w:lang w:bidi="ar-IQ"/>
        </w:rPr>
      </w:pPr>
    </w:p>
    <w:p w:rsidR="004003ED" w:rsidRDefault="004003ED" w:rsidP="004003ED">
      <w:pPr>
        <w:bidi w:val="0"/>
        <w:jc w:val="center"/>
        <w:rPr>
          <w:b/>
          <w:bCs/>
          <w:sz w:val="36"/>
          <w:szCs w:val="36"/>
          <w:lang w:bidi="ar-IQ"/>
        </w:rPr>
      </w:pPr>
    </w:p>
    <w:p w:rsidR="004003ED" w:rsidRPr="004003ED" w:rsidRDefault="004003ED" w:rsidP="001B6347">
      <w:pPr>
        <w:bidi w:val="0"/>
        <w:spacing w:line="240" w:lineRule="auto"/>
        <w:jc w:val="center"/>
        <w:rPr>
          <w:rFonts w:ascii="Simplified Arabic" w:hAnsi="Simplified Arabic" w:cs="Simplified Arabic"/>
          <w:b/>
          <w:bCs/>
          <w:sz w:val="48"/>
          <w:szCs w:val="48"/>
          <w:lang w:bidi="ar-IQ"/>
        </w:rPr>
      </w:pPr>
      <w:r w:rsidRPr="004003ED">
        <w:rPr>
          <w:rFonts w:ascii="Simplified Arabic" w:hAnsi="Simplified Arabic" w:cs="Simplified Arabic"/>
          <w:b/>
          <w:bCs/>
          <w:sz w:val="48"/>
          <w:szCs w:val="48"/>
          <w:lang w:bidi="ar-IQ"/>
        </w:rPr>
        <w:t xml:space="preserve">The </w:t>
      </w:r>
      <w:r w:rsidR="00E6656D">
        <w:rPr>
          <w:rFonts w:ascii="Simplified Arabic" w:hAnsi="Simplified Arabic" w:cs="Simplified Arabic"/>
          <w:b/>
          <w:bCs/>
          <w:sz w:val="48"/>
          <w:szCs w:val="48"/>
          <w:lang w:bidi="ar-IQ"/>
        </w:rPr>
        <w:t xml:space="preserve">effect of specific exercises in </w:t>
      </w:r>
      <w:r w:rsidRPr="004003ED">
        <w:rPr>
          <w:rFonts w:ascii="Simplified Arabic" w:hAnsi="Simplified Arabic" w:cs="Simplified Arabic"/>
          <w:b/>
          <w:bCs/>
          <w:sz w:val="48"/>
          <w:szCs w:val="48"/>
          <w:lang w:bidi="ar-IQ"/>
        </w:rPr>
        <w:t xml:space="preserve">developing some </w:t>
      </w:r>
      <w:r w:rsidR="001B6347">
        <w:rPr>
          <w:rFonts w:ascii="Simplified Arabic" w:hAnsi="Simplified Arabic" w:cs="Simplified Arabic"/>
          <w:b/>
          <w:bCs/>
          <w:sz w:val="48"/>
          <w:szCs w:val="48"/>
          <w:lang w:bidi="ar-IQ"/>
        </w:rPr>
        <w:t>movement aspect and</w:t>
      </w:r>
      <w:r w:rsidRPr="004003ED">
        <w:rPr>
          <w:rFonts w:ascii="Simplified Arabic" w:hAnsi="Simplified Arabic" w:cs="Simplified Arabic"/>
          <w:b/>
          <w:bCs/>
          <w:sz w:val="48"/>
          <w:szCs w:val="48"/>
          <w:lang w:bidi="ar-IQ"/>
        </w:rPr>
        <w:t xml:space="preserve"> in</w:t>
      </w:r>
      <w:r w:rsidR="001B6347">
        <w:rPr>
          <w:rFonts w:ascii="Simplified Arabic" w:hAnsi="Simplified Arabic" w:cs="Simplified Arabic"/>
          <w:b/>
          <w:bCs/>
          <w:sz w:val="48"/>
          <w:szCs w:val="48"/>
          <w:lang w:bidi="ar-IQ"/>
        </w:rPr>
        <w:t>dex of accuracy at spik attack in</w:t>
      </w:r>
      <w:r w:rsidRPr="004003ED">
        <w:rPr>
          <w:rFonts w:ascii="Simplified Arabic" w:hAnsi="Simplified Arabic" w:cs="Simplified Arabic"/>
          <w:b/>
          <w:bCs/>
          <w:sz w:val="48"/>
          <w:szCs w:val="48"/>
          <w:lang w:bidi="ar-IQ"/>
        </w:rPr>
        <w:t xml:space="preserve"> volleyball for you</w:t>
      </w:r>
      <w:r w:rsidR="001B6347">
        <w:rPr>
          <w:rFonts w:ascii="Simplified Arabic" w:hAnsi="Simplified Arabic" w:cs="Simplified Arabic"/>
          <w:b/>
          <w:bCs/>
          <w:sz w:val="48"/>
          <w:szCs w:val="48"/>
          <w:lang w:bidi="ar-IQ"/>
        </w:rPr>
        <w:t>th</w:t>
      </w:r>
      <w:r w:rsidRPr="004003ED">
        <w:rPr>
          <w:rFonts w:ascii="Simplified Arabic" w:hAnsi="Simplified Arabic" w:cs="Simplified Arabic"/>
          <w:b/>
          <w:bCs/>
          <w:sz w:val="48"/>
          <w:szCs w:val="48"/>
          <w:lang w:bidi="ar-IQ"/>
        </w:rPr>
        <w:t xml:space="preserve"> people</w:t>
      </w:r>
    </w:p>
    <w:p w:rsidR="00E6656D" w:rsidRDefault="00E6656D" w:rsidP="004003ED">
      <w:pPr>
        <w:bidi w:val="0"/>
        <w:jc w:val="center"/>
        <w:rPr>
          <w:b/>
          <w:bCs/>
          <w:sz w:val="32"/>
          <w:szCs w:val="32"/>
          <w:lang w:bidi="ar-IQ"/>
        </w:rPr>
      </w:pPr>
    </w:p>
    <w:p w:rsidR="004003ED" w:rsidRPr="00E6656D" w:rsidRDefault="004003ED" w:rsidP="00E6656D">
      <w:pPr>
        <w:bidi w:val="0"/>
        <w:jc w:val="center"/>
        <w:rPr>
          <w:b/>
          <w:bCs/>
          <w:sz w:val="32"/>
          <w:szCs w:val="32"/>
          <w:lang w:bidi="ar-IQ"/>
        </w:rPr>
      </w:pPr>
      <w:r w:rsidRPr="00E6656D">
        <w:rPr>
          <w:b/>
          <w:bCs/>
          <w:sz w:val="32"/>
          <w:szCs w:val="32"/>
          <w:lang w:bidi="ar-IQ"/>
        </w:rPr>
        <w:t>Supervisors</w:t>
      </w:r>
    </w:p>
    <w:p w:rsidR="004003ED" w:rsidRDefault="004003ED" w:rsidP="004003ED">
      <w:pPr>
        <w:bidi w:val="0"/>
        <w:jc w:val="center"/>
        <w:rPr>
          <w:b/>
          <w:bCs/>
          <w:sz w:val="36"/>
          <w:szCs w:val="36"/>
          <w:lang w:bidi="ar-IQ"/>
        </w:rPr>
      </w:pPr>
    </w:p>
    <w:p w:rsidR="004003ED" w:rsidRPr="00B63FF0" w:rsidRDefault="004003ED" w:rsidP="004003ED">
      <w:pPr>
        <w:bidi w:val="0"/>
        <w:jc w:val="center"/>
        <w:rPr>
          <w:b/>
          <w:bCs/>
          <w:sz w:val="32"/>
          <w:szCs w:val="32"/>
          <w:lang w:bidi="ar-IQ"/>
        </w:rPr>
      </w:pPr>
      <w:r w:rsidRPr="00B63FF0">
        <w:rPr>
          <w:b/>
          <w:bCs/>
          <w:sz w:val="32"/>
          <w:szCs w:val="32"/>
          <w:lang w:bidi="ar-IQ"/>
        </w:rPr>
        <w:t>Professor Dr.                                         Professor Dr</w:t>
      </w:r>
    </w:p>
    <w:p w:rsidR="004003ED" w:rsidRPr="00E6656D" w:rsidRDefault="00E6656D" w:rsidP="004003ED">
      <w:pPr>
        <w:bidi w:val="0"/>
        <w:jc w:val="center"/>
        <w:rPr>
          <w:b/>
          <w:bCs/>
          <w:sz w:val="36"/>
          <w:szCs w:val="36"/>
          <w:lang w:bidi="ar-IQ"/>
        </w:rPr>
      </w:pPr>
      <w:r>
        <w:rPr>
          <w:b/>
          <w:bCs/>
          <w:sz w:val="36"/>
          <w:szCs w:val="36"/>
          <w:lang w:bidi="ar-IQ"/>
        </w:rPr>
        <w:t xml:space="preserve"> </w:t>
      </w:r>
      <w:r w:rsidR="004003ED" w:rsidRPr="00E6656D">
        <w:rPr>
          <w:b/>
          <w:bCs/>
          <w:sz w:val="36"/>
          <w:szCs w:val="36"/>
          <w:lang w:bidi="ar-IQ"/>
        </w:rPr>
        <w:t xml:space="preserve">Mohammed Jasim Al- Hilli </w:t>
      </w:r>
      <w:r>
        <w:rPr>
          <w:b/>
          <w:bCs/>
          <w:sz w:val="36"/>
          <w:szCs w:val="36"/>
          <w:lang w:bidi="ar-IQ"/>
        </w:rPr>
        <w:t xml:space="preserve">  </w:t>
      </w:r>
      <w:r w:rsidR="004003ED" w:rsidRPr="00E6656D">
        <w:rPr>
          <w:b/>
          <w:bCs/>
          <w:sz w:val="36"/>
          <w:szCs w:val="36"/>
          <w:lang w:bidi="ar-IQ"/>
        </w:rPr>
        <w:t xml:space="preserve">     </w:t>
      </w:r>
      <w:r>
        <w:rPr>
          <w:b/>
          <w:bCs/>
          <w:sz w:val="36"/>
          <w:szCs w:val="36"/>
          <w:lang w:bidi="ar-IQ"/>
        </w:rPr>
        <w:t xml:space="preserve">  Ali Jawad Abd </w:t>
      </w:r>
      <w:r w:rsidR="004003ED" w:rsidRPr="00E6656D">
        <w:rPr>
          <w:b/>
          <w:bCs/>
          <w:sz w:val="36"/>
          <w:szCs w:val="36"/>
          <w:lang w:bidi="ar-IQ"/>
        </w:rPr>
        <w:t>Al-Emari</w:t>
      </w:r>
    </w:p>
    <w:p w:rsidR="00E6656D" w:rsidRDefault="00E6656D" w:rsidP="004003ED">
      <w:pPr>
        <w:bidi w:val="0"/>
        <w:jc w:val="center"/>
        <w:rPr>
          <w:b/>
          <w:bCs/>
          <w:sz w:val="32"/>
          <w:szCs w:val="32"/>
          <w:lang w:bidi="ar-IQ"/>
        </w:rPr>
      </w:pPr>
    </w:p>
    <w:p w:rsidR="004003ED" w:rsidRDefault="004003ED" w:rsidP="00E6656D">
      <w:pPr>
        <w:bidi w:val="0"/>
        <w:jc w:val="center"/>
        <w:rPr>
          <w:b/>
          <w:bCs/>
          <w:sz w:val="32"/>
          <w:szCs w:val="32"/>
          <w:lang w:bidi="ar-IQ"/>
        </w:rPr>
      </w:pPr>
      <w:r>
        <w:rPr>
          <w:b/>
          <w:bCs/>
          <w:sz w:val="32"/>
          <w:szCs w:val="32"/>
          <w:lang w:bidi="ar-IQ"/>
        </w:rPr>
        <w:t>Searcher</w:t>
      </w:r>
    </w:p>
    <w:p w:rsidR="004003ED" w:rsidRPr="00E6656D" w:rsidRDefault="004003ED" w:rsidP="004003ED">
      <w:pPr>
        <w:bidi w:val="0"/>
        <w:jc w:val="center"/>
        <w:rPr>
          <w:b/>
          <w:bCs/>
          <w:sz w:val="36"/>
          <w:szCs w:val="36"/>
          <w:lang w:bidi="ar-IQ"/>
        </w:rPr>
      </w:pPr>
      <w:r w:rsidRPr="00E6656D">
        <w:rPr>
          <w:b/>
          <w:bCs/>
          <w:sz w:val="36"/>
          <w:szCs w:val="36"/>
          <w:lang w:bidi="ar-IQ"/>
        </w:rPr>
        <w:t>Nagham Salih Nema Al-Fatlawi</w:t>
      </w:r>
    </w:p>
    <w:p w:rsidR="004003ED" w:rsidRDefault="004003ED" w:rsidP="004003ED">
      <w:pPr>
        <w:bidi w:val="0"/>
        <w:jc w:val="center"/>
        <w:rPr>
          <w:b/>
          <w:bCs/>
          <w:sz w:val="32"/>
          <w:szCs w:val="32"/>
          <w:lang w:bidi="ar-IQ"/>
        </w:rPr>
      </w:pPr>
    </w:p>
    <w:p w:rsidR="004003ED" w:rsidRPr="00E6656D" w:rsidRDefault="004003ED" w:rsidP="001B6347">
      <w:pPr>
        <w:bidi w:val="0"/>
        <w:jc w:val="center"/>
        <w:rPr>
          <w:b/>
          <w:bCs/>
          <w:sz w:val="32"/>
          <w:szCs w:val="32"/>
          <w:lang w:bidi="ar-IQ"/>
        </w:rPr>
      </w:pPr>
      <w:r>
        <w:rPr>
          <w:b/>
          <w:bCs/>
          <w:sz w:val="32"/>
          <w:szCs w:val="32"/>
          <w:lang w:bidi="ar-IQ"/>
        </w:rPr>
        <w:t>2016</w:t>
      </w:r>
      <w:r w:rsidR="00CB3480">
        <w:rPr>
          <w:b/>
          <w:bCs/>
          <w:sz w:val="32"/>
          <w:szCs w:val="32"/>
          <w:lang w:bidi="ar-IQ"/>
        </w:rPr>
        <w:t>(A.C)</w:t>
      </w:r>
      <w:r>
        <w:rPr>
          <w:b/>
          <w:bCs/>
          <w:sz w:val="32"/>
          <w:szCs w:val="32"/>
          <w:lang w:bidi="ar-IQ"/>
        </w:rPr>
        <w:t xml:space="preserve">                                                                  1438</w:t>
      </w:r>
      <w:r w:rsidR="00CB3480">
        <w:rPr>
          <w:b/>
          <w:bCs/>
          <w:sz w:val="32"/>
          <w:szCs w:val="32"/>
          <w:lang w:bidi="ar-IQ"/>
        </w:rPr>
        <w:t>(B.H)</w:t>
      </w:r>
    </w:p>
    <w:p w:rsidR="004003ED" w:rsidRPr="00540E3C" w:rsidRDefault="004003ED" w:rsidP="00540E3C">
      <w:pPr>
        <w:bidi w:val="0"/>
        <w:jc w:val="both"/>
        <w:rPr>
          <w:rFonts w:ascii="Times New Roman" w:eastAsia="Times New Roman" w:hAnsi="Times New Roman" w:cs="Times New Roman"/>
          <w:b/>
          <w:bCs/>
          <w:sz w:val="32"/>
          <w:szCs w:val="32"/>
        </w:rPr>
      </w:pPr>
      <w:r w:rsidRPr="004003ED">
        <w:rPr>
          <w:rFonts w:ascii="Times New Roman" w:eastAsia="Times New Roman" w:hAnsi="Times New Roman" w:cs="Times New Roman"/>
          <w:b/>
          <w:bCs/>
          <w:sz w:val="32"/>
          <w:szCs w:val="32"/>
        </w:rPr>
        <w:lastRenderedPageBreak/>
        <w:t xml:space="preserve">Abstract: </w:t>
      </w:r>
      <w:r w:rsidRPr="004003ED">
        <w:rPr>
          <w:rFonts w:ascii="Times New Roman" w:eastAsia="Times New Roman" w:hAnsi="Times New Roman" w:cs="Times New Roman"/>
          <w:sz w:val="32"/>
          <w:szCs w:val="32"/>
        </w:rPr>
        <w:t xml:space="preserve"> </w:t>
      </w:r>
    </w:p>
    <w:p w:rsidR="004003ED" w:rsidRPr="004003ED" w:rsidRDefault="004003ED" w:rsidP="004B1F15">
      <w:pPr>
        <w:bidi w:val="0"/>
        <w:ind w:firstLine="720"/>
        <w:jc w:val="both"/>
        <w:rPr>
          <w:rFonts w:ascii="Times New Roman" w:eastAsia="Times New Roman" w:hAnsi="Times New Roman" w:cs="Times New Roman"/>
          <w:sz w:val="32"/>
          <w:szCs w:val="32"/>
        </w:rPr>
      </w:pPr>
      <w:r w:rsidRPr="004003ED">
        <w:rPr>
          <w:rFonts w:ascii="Times New Roman" w:eastAsia="Times New Roman" w:hAnsi="Times New Roman" w:cs="Times New Roman"/>
          <w:sz w:val="32"/>
          <w:szCs w:val="32"/>
        </w:rPr>
        <w:t>The performance accuracy is one of the important problems for Volleyers</w:t>
      </w:r>
      <w:r>
        <w:rPr>
          <w:rFonts w:ascii="Times New Roman" w:eastAsia="Times New Roman" w:hAnsi="Times New Roman" w:cs="Times New Roman"/>
          <w:sz w:val="32"/>
          <w:szCs w:val="32"/>
        </w:rPr>
        <w:t xml:space="preserve"> (</w:t>
      </w:r>
      <w:r w:rsidRPr="004003ED">
        <w:rPr>
          <w:rFonts w:ascii="Times New Roman" w:eastAsia="Times New Roman" w:hAnsi="Times New Roman" w:cs="Times New Roman"/>
          <w:sz w:val="32"/>
          <w:szCs w:val="32"/>
        </w:rPr>
        <w:t>volleyball players). It is unsuitable with the global and Arabic level. Most trainings or learning lessons are focused on one side which is the out movement form. That's why this study concentrates on many sides of movement. The searcher, in this search paper, emphasizes on studying the movements types like (out movement form) which is evaluated by photographing and movement analysis. The study also focuses on another type of movement by analy</w:t>
      </w:r>
      <w:r w:rsidRPr="004003ED">
        <w:rPr>
          <w:b/>
          <w:bCs/>
          <w:sz w:val="32"/>
          <w:szCs w:val="32"/>
          <w:lang w:bidi="ar-IQ"/>
        </w:rPr>
        <w:t xml:space="preserve">zing </w:t>
      </w:r>
      <w:r w:rsidRPr="004003ED">
        <w:rPr>
          <w:rFonts w:ascii="Times New Roman" w:eastAsia="Times New Roman" w:hAnsi="Times New Roman" w:cs="Times New Roman"/>
          <w:sz w:val="32"/>
          <w:szCs w:val="32"/>
        </w:rPr>
        <w:t xml:space="preserve">the muscles activity using (EMG set) to know the contraction beginning and end, contraction period, it's strength and concurrence with the contractions of other active muscles. Contractions haven't been studied yet, the contraction beginning, period and strength effects directly on the skill type and </w:t>
      </w:r>
      <w:r w:rsidR="004B1F15">
        <w:rPr>
          <w:rFonts w:ascii="Times New Roman" w:eastAsia="Times New Roman" w:hAnsi="Times New Roman" w:cs="Times New Roman"/>
          <w:sz w:val="32"/>
          <w:szCs w:val="32"/>
        </w:rPr>
        <w:t>aspect</w:t>
      </w:r>
      <w:r w:rsidRPr="004003ED">
        <w:rPr>
          <w:rFonts w:ascii="Times New Roman" w:eastAsia="Times New Roman" w:hAnsi="Times New Roman" w:cs="Times New Roman"/>
          <w:sz w:val="32"/>
          <w:szCs w:val="32"/>
        </w:rPr>
        <w:t>. This study aims to identify the values of some outer and inner movement in the concept of the electric activity and analysis. It also aims to make specific exercises to develop some of outer and inner movement type and the indicator of accuracy to perform the strong hit in volleyball.</w:t>
      </w:r>
    </w:p>
    <w:p w:rsidR="004003ED" w:rsidRDefault="004003ED" w:rsidP="004003ED">
      <w:pPr>
        <w:bidi w:val="0"/>
        <w:ind w:firstLine="720"/>
        <w:jc w:val="both"/>
        <w:rPr>
          <w:rFonts w:ascii="Times New Roman" w:eastAsia="Times New Roman" w:hAnsi="Times New Roman" w:cs="Times New Roman"/>
          <w:sz w:val="32"/>
          <w:szCs w:val="32"/>
        </w:rPr>
      </w:pPr>
      <w:r w:rsidRPr="004003ED">
        <w:rPr>
          <w:rFonts w:ascii="Times New Roman" w:eastAsia="Times New Roman" w:hAnsi="Times New Roman" w:cs="Times New Roman"/>
          <w:sz w:val="32"/>
          <w:szCs w:val="32"/>
        </w:rPr>
        <w:t xml:space="preserve">The searcher uses the experimental course by designing </w:t>
      </w:r>
      <w:r>
        <w:rPr>
          <w:rFonts w:ascii="Times New Roman" w:eastAsia="Times New Roman" w:hAnsi="Times New Roman" w:cs="Times New Roman"/>
          <w:sz w:val="32"/>
          <w:szCs w:val="32"/>
        </w:rPr>
        <w:t>two groups (</w:t>
      </w:r>
      <w:r w:rsidRPr="004003ED">
        <w:rPr>
          <w:rFonts w:ascii="Times New Roman" w:eastAsia="Times New Roman" w:hAnsi="Times New Roman" w:cs="Times New Roman"/>
          <w:sz w:val="32"/>
          <w:szCs w:val="32"/>
        </w:rPr>
        <w:t>exact and experimental) with before – after test. The search sample is identified on purpos</w:t>
      </w:r>
      <w:r>
        <w:rPr>
          <w:rFonts w:ascii="Times New Roman" w:eastAsia="Times New Roman" w:hAnsi="Times New Roman" w:cs="Times New Roman"/>
          <w:sz w:val="32"/>
          <w:szCs w:val="32"/>
        </w:rPr>
        <w:t>e including the young volleyers(</w:t>
      </w:r>
      <w:r w:rsidRPr="004003ED">
        <w:rPr>
          <w:rFonts w:ascii="Times New Roman" w:eastAsia="Times New Roman" w:hAnsi="Times New Roman" w:cs="Times New Roman"/>
          <w:sz w:val="32"/>
          <w:szCs w:val="32"/>
        </w:rPr>
        <w:t>14 players) of Al-Rawdhatein club for the year (2015-2016). The sample is also represented by eight volleyball players(who hit the ball) of Al-R</w:t>
      </w:r>
      <w:r>
        <w:rPr>
          <w:rFonts w:ascii="Times New Roman" w:eastAsia="Times New Roman" w:hAnsi="Times New Roman" w:cs="Times New Roman"/>
          <w:sz w:val="32"/>
          <w:szCs w:val="32"/>
        </w:rPr>
        <w:t>awdhatein club for young people(</w:t>
      </w:r>
      <w:r w:rsidRPr="004003ED">
        <w:rPr>
          <w:rFonts w:ascii="Times New Roman" w:eastAsia="Times New Roman" w:hAnsi="Times New Roman" w:cs="Times New Roman"/>
          <w:sz w:val="32"/>
          <w:szCs w:val="32"/>
        </w:rPr>
        <w:t>whom their date of birth is 199</w:t>
      </w:r>
      <w:r>
        <w:rPr>
          <w:rFonts w:ascii="Times New Roman" w:eastAsia="Times New Roman" w:hAnsi="Times New Roman" w:cs="Times New Roman"/>
          <w:sz w:val="32"/>
          <w:szCs w:val="32"/>
        </w:rPr>
        <w:t>8-1999) for the athletic season</w:t>
      </w:r>
      <w:r w:rsidRPr="004003ED">
        <w:rPr>
          <w:rFonts w:ascii="Times New Roman" w:eastAsia="Times New Roman" w:hAnsi="Times New Roman" w:cs="Times New Roman"/>
          <w:sz w:val="32"/>
          <w:szCs w:val="32"/>
        </w:rPr>
        <w:t>(2015-2016). The players are distributed on the two groups (exact and experimental). Each group consists of four players who are selected randomly. The before- tests are done on the two groups. The specific exercises are applied on the search paper sample for (8) weeks, three training units per week.</w:t>
      </w:r>
    </w:p>
    <w:p w:rsidR="004003ED" w:rsidRDefault="004003ED" w:rsidP="004B1F15">
      <w:pPr>
        <w:bidi w:val="0"/>
        <w:ind w:firstLine="720"/>
        <w:jc w:val="both"/>
        <w:rPr>
          <w:rFonts w:ascii="Times New Roman" w:eastAsia="Times New Roman" w:hAnsi="Times New Roman" w:cs="Times New Roman"/>
          <w:sz w:val="32"/>
          <w:szCs w:val="32"/>
        </w:rPr>
      </w:pPr>
      <w:r w:rsidRPr="004003ED">
        <w:rPr>
          <w:rFonts w:ascii="Times New Roman" w:eastAsia="Times New Roman" w:hAnsi="Times New Roman" w:cs="Times New Roman"/>
          <w:sz w:val="32"/>
          <w:szCs w:val="32"/>
        </w:rPr>
        <w:lastRenderedPageBreak/>
        <w:t xml:space="preserve"> So the total of the training units for specific exercises is (24 training unit) and the specific time for exercises is about </w:t>
      </w:r>
      <w:r>
        <w:rPr>
          <w:rFonts w:ascii="Times New Roman" w:eastAsia="Times New Roman" w:hAnsi="Times New Roman" w:cs="Times New Roman"/>
          <w:sz w:val="32"/>
          <w:szCs w:val="32"/>
        </w:rPr>
        <w:t xml:space="preserve">  </w:t>
      </w:r>
      <w:r w:rsidRPr="004003ED">
        <w:rPr>
          <w:rFonts w:ascii="Times New Roman" w:eastAsia="Times New Roman" w:hAnsi="Times New Roman" w:cs="Times New Roman"/>
          <w:sz w:val="32"/>
          <w:szCs w:val="32"/>
        </w:rPr>
        <w:t xml:space="preserve">(35 to 45 minutes) for each training unit. Then the </w:t>
      </w:r>
      <w:r>
        <w:rPr>
          <w:rFonts w:ascii="Times New Roman" w:eastAsia="Times New Roman" w:hAnsi="Times New Roman" w:cs="Times New Roman"/>
          <w:sz w:val="32"/>
          <w:szCs w:val="32"/>
        </w:rPr>
        <w:t>after- tests are done.</w:t>
      </w:r>
      <w:r w:rsidRPr="004003ED">
        <w:rPr>
          <w:rFonts w:ascii="Times New Roman" w:eastAsia="Times New Roman" w:hAnsi="Times New Roman" w:cs="Times New Roman"/>
          <w:sz w:val="32"/>
          <w:szCs w:val="32"/>
        </w:rPr>
        <w:t xml:space="preserve"> after gathering the statistical data, the study shows many results that are the specific exercises, made by the searcher, have a positive effect in the indicators related to smooth movement and movement harmony as outer movements forms. Another result is the</w:t>
      </w:r>
      <w:r w:rsidRPr="004003ED">
        <w:rPr>
          <w:b/>
          <w:bCs/>
          <w:sz w:val="32"/>
          <w:szCs w:val="32"/>
          <w:lang w:bidi="ar-IQ"/>
        </w:rPr>
        <w:t xml:space="preserve"> </w:t>
      </w:r>
      <w:r w:rsidRPr="004003ED">
        <w:rPr>
          <w:rFonts w:ascii="Times New Roman" w:eastAsia="Times New Roman" w:hAnsi="Times New Roman" w:cs="Times New Roman"/>
          <w:sz w:val="32"/>
          <w:szCs w:val="32"/>
        </w:rPr>
        <w:t>improvement in the indicators of the electr</w:t>
      </w:r>
      <w:r w:rsidR="004B1F15">
        <w:rPr>
          <w:rFonts w:ascii="Times New Roman" w:eastAsia="Times New Roman" w:hAnsi="Times New Roman" w:cs="Times New Roman"/>
          <w:sz w:val="32"/>
          <w:szCs w:val="32"/>
        </w:rPr>
        <w:t>o</w:t>
      </w:r>
      <w:r w:rsidRPr="004003ED">
        <w:rPr>
          <w:rFonts w:ascii="Times New Roman" w:eastAsia="Times New Roman" w:hAnsi="Times New Roman" w:cs="Times New Roman"/>
          <w:sz w:val="32"/>
          <w:szCs w:val="32"/>
        </w:rPr>
        <w:t>m</w:t>
      </w:r>
      <w:r w:rsidR="004B1F15">
        <w:rPr>
          <w:rFonts w:ascii="Times New Roman" w:eastAsia="Times New Roman" w:hAnsi="Times New Roman" w:cs="Times New Roman"/>
          <w:sz w:val="32"/>
          <w:szCs w:val="32"/>
        </w:rPr>
        <w:t>ygraphy</w:t>
      </w:r>
      <w:r w:rsidRPr="004003ED">
        <w:rPr>
          <w:rFonts w:ascii="Times New Roman" w:eastAsia="Times New Roman" w:hAnsi="Times New Roman" w:cs="Times New Roman"/>
          <w:sz w:val="32"/>
          <w:szCs w:val="32"/>
        </w:rPr>
        <w:t xml:space="preserve"> activity for searched muscles like (quadruped femoral muscle, straight abdominal muscle, shoulder muscle and carpi ulnaris muscle) for both groups. </w:t>
      </w:r>
    </w:p>
    <w:p w:rsidR="004003ED" w:rsidRPr="004003ED" w:rsidRDefault="004003ED" w:rsidP="004003ED">
      <w:pPr>
        <w:bidi w:val="0"/>
        <w:ind w:firstLine="720"/>
        <w:jc w:val="both"/>
        <w:rPr>
          <w:rFonts w:ascii="Times New Roman" w:eastAsia="Times New Roman" w:hAnsi="Times New Roman" w:cs="Times New Roman"/>
          <w:sz w:val="32"/>
          <w:szCs w:val="32"/>
        </w:rPr>
      </w:pPr>
      <w:r w:rsidRPr="004003ED">
        <w:rPr>
          <w:rFonts w:ascii="Times New Roman" w:eastAsia="Times New Roman" w:hAnsi="Times New Roman" w:cs="Times New Roman"/>
          <w:sz w:val="32"/>
          <w:szCs w:val="32"/>
        </w:rPr>
        <w:t>The searcher recommends using the prepared specific exercises for the movement types, and using</w:t>
      </w:r>
      <w:r w:rsidRPr="004003ED">
        <w:rPr>
          <w:b/>
          <w:bCs/>
          <w:sz w:val="32"/>
          <w:szCs w:val="32"/>
          <w:lang w:bidi="ar-IQ"/>
        </w:rPr>
        <w:t xml:space="preserve"> </w:t>
      </w:r>
      <w:r w:rsidRPr="004003ED">
        <w:rPr>
          <w:rFonts w:ascii="Times New Roman" w:eastAsia="Times New Roman" w:hAnsi="Times New Roman" w:cs="Times New Roman"/>
          <w:sz w:val="32"/>
          <w:szCs w:val="32"/>
        </w:rPr>
        <w:t xml:space="preserve">the modern scientific means and techniques like (EMG set) to study the movement forms, preparing searchers for specific exercises to develop the movement forms and develop other skills of  volleyball. </w:t>
      </w:r>
    </w:p>
    <w:p w:rsidR="004678D8" w:rsidRPr="004003ED" w:rsidRDefault="004678D8" w:rsidP="004678D8">
      <w:pPr>
        <w:bidi w:val="0"/>
        <w:spacing w:after="0" w:line="240" w:lineRule="auto"/>
        <w:jc w:val="center"/>
        <w:rPr>
          <w:rFonts w:ascii="Times New Roman" w:eastAsia="Times New Roman" w:hAnsi="Times New Roman" w:cs="Times New Roman"/>
          <w:b/>
          <w:bCs/>
          <w:sz w:val="32"/>
          <w:szCs w:val="32"/>
        </w:rPr>
      </w:pPr>
    </w:p>
    <w:p w:rsidR="004678D8" w:rsidRPr="004003ED" w:rsidRDefault="004678D8" w:rsidP="004678D8">
      <w:pPr>
        <w:bidi w:val="0"/>
        <w:spacing w:after="0" w:line="240" w:lineRule="auto"/>
        <w:jc w:val="center"/>
        <w:rPr>
          <w:rFonts w:ascii="Times New Roman" w:eastAsia="Times New Roman" w:hAnsi="Times New Roman" w:cs="Times New Roman"/>
          <w:b/>
          <w:bCs/>
          <w:sz w:val="32"/>
          <w:szCs w:val="32"/>
        </w:rPr>
      </w:pPr>
    </w:p>
    <w:sectPr w:rsidR="004678D8" w:rsidRPr="004003ED" w:rsidSect="005F12B9">
      <w:headerReference w:type="default" r:id="rId7"/>
      <w:pgSz w:w="11906" w:h="16838"/>
      <w:pgMar w:top="1440" w:right="1800" w:bottom="1440" w:left="1800" w:header="708" w:footer="708"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4B8" w:rsidRDefault="00C204B8" w:rsidP="00A86011">
      <w:pPr>
        <w:spacing w:after="0" w:line="240" w:lineRule="auto"/>
      </w:pPr>
      <w:r>
        <w:separator/>
      </w:r>
    </w:p>
  </w:endnote>
  <w:endnote w:type="continuationSeparator" w:id="1">
    <w:p w:rsidR="00C204B8" w:rsidRDefault="00C204B8" w:rsidP="00A860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4B8" w:rsidRDefault="00C204B8" w:rsidP="00A86011">
      <w:pPr>
        <w:spacing w:after="0" w:line="240" w:lineRule="auto"/>
      </w:pPr>
      <w:r>
        <w:separator/>
      </w:r>
    </w:p>
  </w:footnote>
  <w:footnote w:type="continuationSeparator" w:id="1">
    <w:p w:rsidR="00C204B8" w:rsidRDefault="00C204B8" w:rsidP="00A860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23052572"/>
      <w:docPartObj>
        <w:docPartGallery w:val="Page Numbers (Top of Page)"/>
        <w:docPartUnique/>
      </w:docPartObj>
    </w:sdtPr>
    <w:sdtContent>
      <w:p w:rsidR="00A86011" w:rsidRDefault="00C5027C">
        <w:pPr>
          <w:pStyle w:val="a3"/>
          <w:jc w:val="right"/>
        </w:pPr>
        <w:fldSimple w:instr=" PAGE   \* MERGEFORMAT ">
          <w:r w:rsidR="00540E3C" w:rsidRPr="00540E3C">
            <w:rPr>
              <w:rFonts w:cs="Calibri"/>
              <w:noProof/>
              <w:rtl/>
              <w:lang w:val="ar-SA"/>
            </w:rPr>
            <w:t>2</w:t>
          </w:r>
        </w:fldSimple>
      </w:p>
    </w:sdtContent>
  </w:sdt>
  <w:p w:rsidR="00A86011" w:rsidRDefault="00A8601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5"/>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72218"/>
    <w:rsid w:val="00082215"/>
    <w:rsid w:val="000822EB"/>
    <w:rsid w:val="000A4C61"/>
    <w:rsid w:val="001B3FC3"/>
    <w:rsid w:val="001B6347"/>
    <w:rsid w:val="00332EEB"/>
    <w:rsid w:val="00342E3B"/>
    <w:rsid w:val="00391A60"/>
    <w:rsid w:val="003D5D2B"/>
    <w:rsid w:val="004003ED"/>
    <w:rsid w:val="004678D8"/>
    <w:rsid w:val="004B1F15"/>
    <w:rsid w:val="00540E3C"/>
    <w:rsid w:val="005F12B9"/>
    <w:rsid w:val="00736BC0"/>
    <w:rsid w:val="008211EC"/>
    <w:rsid w:val="00870C10"/>
    <w:rsid w:val="008A4015"/>
    <w:rsid w:val="008C56B7"/>
    <w:rsid w:val="0091044E"/>
    <w:rsid w:val="009713E4"/>
    <w:rsid w:val="00A86011"/>
    <w:rsid w:val="00BD0761"/>
    <w:rsid w:val="00C204B8"/>
    <w:rsid w:val="00C5027C"/>
    <w:rsid w:val="00C72218"/>
    <w:rsid w:val="00CB3480"/>
    <w:rsid w:val="00E6656D"/>
    <w:rsid w:val="00E827C7"/>
    <w:rsid w:val="00EC643C"/>
    <w:rsid w:val="00EE4C9B"/>
    <w:rsid w:val="00F27A53"/>
    <w:rsid w:val="00FA08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BC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6011"/>
    <w:pPr>
      <w:tabs>
        <w:tab w:val="center" w:pos="4153"/>
        <w:tab w:val="right" w:pos="8306"/>
      </w:tabs>
      <w:spacing w:after="0" w:line="240" w:lineRule="auto"/>
    </w:pPr>
  </w:style>
  <w:style w:type="character" w:customStyle="1" w:styleId="Char">
    <w:name w:val="رأس صفحة Char"/>
    <w:basedOn w:val="a0"/>
    <w:link w:val="a3"/>
    <w:uiPriority w:val="99"/>
    <w:rsid w:val="00A86011"/>
  </w:style>
  <w:style w:type="paragraph" w:styleId="a4">
    <w:name w:val="footer"/>
    <w:basedOn w:val="a"/>
    <w:link w:val="Char0"/>
    <w:uiPriority w:val="99"/>
    <w:semiHidden/>
    <w:unhideWhenUsed/>
    <w:rsid w:val="00A86011"/>
    <w:pPr>
      <w:tabs>
        <w:tab w:val="center" w:pos="4153"/>
        <w:tab w:val="right" w:pos="8306"/>
      </w:tabs>
      <w:spacing w:after="0" w:line="240" w:lineRule="auto"/>
    </w:pPr>
  </w:style>
  <w:style w:type="character" w:customStyle="1" w:styleId="Char0">
    <w:name w:val="تذييل صفحة Char"/>
    <w:basedOn w:val="a0"/>
    <w:link w:val="a4"/>
    <w:uiPriority w:val="99"/>
    <w:semiHidden/>
    <w:rsid w:val="00A86011"/>
  </w:style>
  <w:style w:type="character" w:styleId="a5">
    <w:name w:val="Emphasis"/>
    <w:basedOn w:val="a0"/>
    <w:uiPriority w:val="20"/>
    <w:qFormat/>
    <w:rsid w:val="004003ED"/>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500</Words>
  <Characters>2854</Characters>
  <Application>Microsoft Office Word</Application>
  <DocSecurity>0</DocSecurity>
  <Lines>23</Lines>
  <Paragraphs>6</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Mohamed</cp:lastModifiedBy>
  <cp:revision>14</cp:revision>
  <cp:lastPrinted>2016-10-29T11:17:00Z</cp:lastPrinted>
  <dcterms:created xsi:type="dcterms:W3CDTF">2016-05-16T18:14:00Z</dcterms:created>
  <dcterms:modified xsi:type="dcterms:W3CDTF">2017-01-03T03:21:00Z</dcterms:modified>
</cp:coreProperties>
</file>